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A719" w14:textId="3C73FF54" w:rsidR="00ED5358" w:rsidRPr="00F95CA0" w:rsidRDefault="00F95CA0" w:rsidP="00ED5358">
      <w:pPr>
        <w:rPr>
          <w:rFonts w:cstheme="minorHAnsi"/>
          <w:b/>
          <w:sz w:val="24"/>
          <w:szCs w:val="24"/>
        </w:rPr>
      </w:pPr>
      <w:r w:rsidRPr="00F95CA0">
        <w:rPr>
          <w:rFonts w:cstheme="minorHAnsi"/>
          <w:b/>
          <w:sz w:val="24"/>
          <w:szCs w:val="24"/>
        </w:rPr>
        <w:t>ZARZĄDZANIE I MARKETING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ED5358" w:rsidRPr="00F95CA0" w14:paraId="1C648FB1" w14:textId="77777777" w:rsidTr="00BA7887">
        <w:tc>
          <w:tcPr>
            <w:tcW w:w="5778" w:type="dxa"/>
          </w:tcPr>
          <w:p w14:paraId="7F5E5BBF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Humanizacja Pracy</w:t>
            </w:r>
          </w:p>
        </w:tc>
        <w:tc>
          <w:tcPr>
            <w:tcW w:w="1560" w:type="dxa"/>
          </w:tcPr>
          <w:p w14:paraId="61F29D47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2012-2014</w:t>
            </w:r>
          </w:p>
        </w:tc>
        <w:tc>
          <w:tcPr>
            <w:tcW w:w="2126" w:type="dxa"/>
          </w:tcPr>
          <w:p w14:paraId="3388A667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631A614F" w14:textId="77777777" w:rsidTr="00BA7887">
        <w:tc>
          <w:tcPr>
            <w:tcW w:w="5778" w:type="dxa"/>
          </w:tcPr>
          <w:p w14:paraId="58E93DB6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Logistyka</w:t>
            </w:r>
          </w:p>
        </w:tc>
        <w:tc>
          <w:tcPr>
            <w:tcW w:w="1560" w:type="dxa"/>
          </w:tcPr>
          <w:p w14:paraId="06F142BE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2005-2014</w:t>
            </w:r>
          </w:p>
        </w:tc>
        <w:tc>
          <w:tcPr>
            <w:tcW w:w="2126" w:type="dxa"/>
          </w:tcPr>
          <w:p w14:paraId="709A1B68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26D18BC2" w14:textId="77777777" w:rsidTr="00BA7887">
        <w:tc>
          <w:tcPr>
            <w:tcW w:w="5778" w:type="dxa"/>
          </w:tcPr>
          <w:p w14:paraId="06140FB6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Logistyka a jakość</w:t>
            </w:r>
          </w:p>
        </w:tc>
        <w:tc>
          <w:tcPr>
            <w:tcW w:w="1560" w:type="dxa"/>
          </w:tcPr>
          <w:p w14:paraId="4AAB5DD5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2005-2010</w:t>
            </w:r>
          </w:p>
        </w:tc>
        <w:tc>
          <w:tcPr>
            <w:tcW w:w="2126" w:type="dxa"/>
          </w:tcPr>
          <w:p w14:paraId="2B3B8E5F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12CC44AA" w14:textId="77777777" w:rsidTr="00BA7887">
        <w:tc>
          <w:tcPr>
            <w:tcW w:w="5778" w:type="dxa"/>
          </w:tcPr>
          <w:p w14:paraId="4FEB62A0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Manager</w:t>
            </w:r>
          </w:p>
        </w:tc>
        <w:tc>
          <w:tcPr>
            <w:tcW w:w="1560" w:type="dxa"/>
          </w:tcPr>
          <w:p w14:paraId="1433631A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2001-2006</w:t>
            </w:r>
          </w:p>
        </w:tc>
        <w:tc>
          <w:tcPr>
            <w:tcW w:w="2126" w:type="dxa"/>
          </w:tcPr>
          <w:p w14:paraId="126DA128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2CC39F0C" w14:textId="77777777" w:rsidTr="00BA7887">
        <w:tc>
          <w:tcPr>
            <w:tcW w:w="5778" w:type="dxa"/>
          </w:tcPr>
          <w:p w14:paraId="4172EC06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95CA0">
              <w:rPr>
                <w:rFonts w:cstheme="minorHAnsi"/>
                <w:sz w:val="24"/>
                <w:szCs w:val="24"/>
              </w:rPr>
              <w:t>Marketer</w:t>
            </w:r>
            <w:proofErr w:type="spellEnd"/>
            <w:r w:rsidRPr="00F95CA0">
              <w:rPr>
                <w:rFonts w:cstheme="minorHAnsi"/>
                <w:sz w:val="24"/>
                <w:szCs w:val="24"/>
              </w:rPr>
              <w:t xml:space="preserve"> +</w:t>
            </w:r>
          </w:p>
        </w:tc>
        <w:tc>
          <w:tcPr>
            <w:tcW w:w="1560" w:type="dxa"/>
          </w:tcPr>
          <w:p w14:paraId="70D579D8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2126" w:type="dxa"/>
          </w:tcPr>
          <w:p w14:paraId="48B0413D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255047A0" w14:textId="77777777" w:rsidTr="00BA7887">
        <w:tc>
          <w:tcPr>
            <w:tcW w:w="5778" w:type="dxa"/>
          </w:tcPr>
          <w:p w14:paraId="67B959B0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Marketing i rynek</w:t>
            </w:r>
          </w:p>
        </w:tc>
        <w:tc>
          <w:tcPr>
            <w:tcW w:w="1560" w:type="dxa"/>
          </w:tcPr>
          <w:p w14:paraId="4CB295F8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7A302D8C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29BC08C9" w14:textId="77777777" w:rsidTr="00BA7887">
        <w:tc>
          <w:tcPr>
            <w:tcW w:w="5778" w:type="dxa"/>
          </w:tcPr>
          <w:p w14:paraId="13D89108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Marketing w praktyce</w:t>
            </w:r>
          </w:p>
        </w:tc>
        <w:tc>
          <w:tcPr>
            <w:tcW w:w="1560" w:type="dxa"/>
          </w:tcPr>
          <w:p w14:paraId="76409374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2000-2011</w:t>
            </w:r>
          </w:p>
        </w:tc>
        <w:tc>
          <w:tcPr>
            <w:tcW w:w="2126" w:type="dxa"/>
          </w:tcPr>
          <w:p w14:paraId="2665C825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5B80A457" w14:textId="77777777" w:rsidTr="00BA7887">
        <w:tc>
          <w:tcPr>
            <w:tcW w:w="5778" w:type="dxa"/>
          </w:tcPr>
          <w:p w14:paraId="2DA9DC97" w14:textId="77777777" w:rsidR="00ED5358" w:rsidRPr="00F95CA0" w:rsidRDefault="00ED535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F95CA0">
              <w:rPr>
                <w:rFonts w:cstheme="minorHAnsi"/>
                <w:bCs/>
                <w:sz w:val="24"/>
                <w:szCs w:val="24"/>
              </w:rPr>
              <w:t>Organizacja i kierowanie</w:t>
            </w:r>
          </w:p>
        </w:tc>
        <w:tc>
          <w:tcPr>
            <w:tcW w:w="1560" w:type="dxa"/>
          </w:tcPr>
          <w:p w14:paraId="688050F7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1DAEF1D8" w14:textId="4BA34E24" w:rsidR="00ED5358" w:rsidRPr="00F95CA0" w:rsidRDefault="00ED535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5358" w:rsidRPr="00F95CA0" w14:paraId="78C8E2C7" w14:textId="77777777" w:rsidTr="00BA7887">
        <w:tc>
          <w:tcPr>
            <w:tcW w:w="5778" w:type="dxa"/>
          </w:tcPr>
          <w:p w14:paraId="712D7246" w14:textId="77777777" w:rsidR="00ED5358" w:rsidRPr="00F95CA0" w:rsidRDefault="00ED535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F95CA0">
              <w:rPr>
                <w:rFonts w:cstheme="minorHAnsi"/>
                <w:bCs/>
                <w:sz w:val="24"/>
                <w:szCs w:val="24"/>
              </w:rPr>
              <w:t>Personel i zarządzanie</w:t>
            </w:r>
          </w:p>
        </w:tc>
        <w:tc>
          <w:tcPr>
            <w:tcW w:w="1560" w:type="dxa"/>
          </w:tcPr>
          <w:p w14:paraId="7785CB02" w14:textId="5F4B7854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2000</w:t>
            </w:r>
            <w:r w:rsidR="00F95CA0">
              <w:rPr>
                <w:rFonts w:cstheme="minorHAnsi"/>
                <w:sz w:val="24"/>
                <w:szCs w:val="24"/>
              </w:rPr>
              <w:t>-2019</w:t>
            </w:r>
          </w:p>
        </w:tc>
        <w:tc>
          <w:tcPr>
            <w:tcW w:w="2126" w:type="dxa"/>
          </w:tcPr>
          <w:p w14:paraId="62C9F500" w14:textId="52F9A387" w:rsidR="00ED5358" w:rsidRPr="00F95CA0" w:rsidRDefault="00ED535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5358" w:rsidRPr="00F95CA0" w14:paraId="3954A657" w14:textId="77777777" w:rsidTr="00BA7887">
        <w:tc>
          <w:tcPr>
            <w:tcW w:w="5778" w:type="dxa"/>
          </w:tcPr>
          <w:p w14:paraId="4DB0EE11" w14:textId="77777777" w:rsidR="00ED5358" w:rsidRPr="00F95CA0" w:rsidRDefault="00ED5358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F95CA0">
              <w:rPr>
                <w:rFonts w:cstheme="minorHAnsi"/>
                <w:b/>
                <w:sz w:val="24"/>
                <w:szCs w:val="24"/>
              </w:rPr>
              <w:t>Praca i zabezpieczenie społeczne</w:t>
            </w:r>
          </w:p>
        </w:tc>
        <w:tc>
          <w:tcPr>
            <w:tcW w:w="1560" w:type="dxa"/>
          </w:tcPr>
          <w:p w14:paraId="17A9F318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Od 2002</w:t>
            </w:r>
          </w:p>
        </w:tc>
        <w:tc>
          <w:tcPr>
            <w:tcW w:w="2126" w:type="dxa"/>
          </w:tcPr>
          <w:p w14:paraId="6DDFAF4A" w14:textId="77777777" w:rsidR="00ED5358" w:rsidRPr="00F95CA0" w:rsidRDefault="00ED5358" w:rsidP="00BA7887">
            <w:pPr>
              <w:rPr>
                <w:rFonts w:cstheme="minorHAnsi"/>
                <w:b/>
                <w:sz w:val="24"/>
                <w:szCs w:val="24"/>
              </w:rPr>
            </w:pPr>
            <w:r w:rsidRPr="00F95CA0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ED5358" w:rsidRPr="00F95CA0" w14:paraId="1484446A" w14:textId="77777777" w:rsidTr="00BA7887">
        <w:tc>
          <w:tcPr>
            <w:tcW w:w="5778" w:type="dxa"/>
          </w:tcPr>
          <w:p w14:paraId="7F7E2634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Problemy jakości</w:t>
            </w:r>
          </w:p>
        </w:tc>
        <w:tc>
          <w:tcPr>
            <w:tcW w:w="1560" w:type="dxa"/>
          </w:tcPr>
          <w:p w14:paraId="258C877D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2001-2008</w:t>
            </w:r>
          </w:p>
        </w:tc>
        <w:tc>
          <w:tcPr>
            <w:tcW w:w="2126" w:type="dxa"/>
          </w:tcPr>
          <w:p w14:paraId="1B367DC9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405D174B" w14:textId="77777777" w:rsidTr="00BA7887">
        <w:tc>
          <w:tcPr>
            <w:tcW w:w="5778" w:type="dxa"/>
          </w:tcPr>
          <w:p w14:paraId="3141596C" w14:textId="77777777" w:rsidR="00ED5358" w:rsidRPr="00F95CA0" w:rsidRDefault="00ED535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F95CA0">
              <w:rPr>
                <w:rFonts w:cstheme="minorHAnsi"/>
                <w:bCs/>
                <w:sz w:val="24"/>
                <w:szCs w:val="24"/>
              </w:rPr>
              <w:t>Problemy zarządzania</w:t>
            </w:r>
          </w:p>
        </w:tc>
        <w:tc>
          <w:tcPr>
            <w:tcW w:w="1560" w:type="dxa"/>
          </w:tcPr>
          <w:p w14:paraId="33103F94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1163E537" w14:textId="6D541EAE" w:rsidR="00ED5358" w:rsidRPr="00F95CA0" w:rsidRDefault="00ED535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5358" w:rsidRPr="00F95CA0" w14:paraId="4ABD2950" w14:textId="77777777" w:rsidTr="00BA7887">
        <w:tc>
          <w:tcPr>
            <w:tcW w:w="5778" w:type="dxa"/>
          </w:tcPr>
          <w:p w14:paraId="4E536772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Przegląd organizacji</w:t>
            </w:r>
          </w:p>
        </w:tc>
        <w:tc>
          <w:tcPr>
            <w:tcW w:w="1560" w:type="dxa"/>
          </w:tcPr>
          <w:p w14:paraId="70B45A07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51EEA1AC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7BEC3F7F" w14:textId="77777777" w:rsidTr="00BA7887">
        <w:tc>
          <w:tcPr>
            <w:tcW w:w="5778" w:type="dxa"/>
          </w:tcPr>
          <w:p w14:paraId="55E6B622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Współczesne zarządzanie</w:t>
            </w:r>
          </w:p>
        </w:tc>
        <w:tc>
          <w:tcPr>
            <w:tcW w:w="1560" w:type="dxa"/>
          </w:tcPr>
          <w:p w14:paraId="0EE6088D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2003-2014</w:t>
            </w:r>
          </w:p>
        </w:tc>
        <w:tc>
          <w:tcPr>
            <w:tcW w:w="2126" w:type="dxa"/>
          </w:tcPr>
          <w:p w14:paraId="29E2C6AA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358" w:rsidRPr="00F95CA0" w14:paraId="552FB135" w14:textId="77777777" w:rsidTr="00BA7887">
        <w:tc>
          <w:tcPr>
            <w:tcW w:w="5778" w:type="dxa"/>
          </w:tcPr>
          <w:p w14:paraId="314CDFE0" w14:textId="77777777" w:rsidR="00ED5358" w:rsidRPr="00F95CA0" w:rsidRDefault="00ED5358" w:rsidP="00BA7887">
            <w:pPr>
              <w:rPr>
                <w:rFonts w:cstheme="minorHAnsi"/>
                <w:bCs/>
                <w:sz w:val="24"/>
                <w:szCs w:val="24"/>
              </w:rPr>
            </w:pPr>
            <w:r w:rsidRPr="00F95CA0">
              <w:rPr>
                <w:rFonts w:cstheme="minorHAnsi"/>
                <w:bCs/>
                <w:sz w:val="24"/>
                <w:szCs w:val="24"/>
              </w:rPr>
              <w:t>Zarządzanie Zasobami Ludzkimi</w:t>
            </w:r>
          </w:p>
        </w:tc>
        <w:tc>
          <w:tcPr>
            <w:tcW w:w="1560" w:type="dxa"/>
          </w:tcPr>
          <w:p w14:paraId="6D356E36" w14:textId="77777777" w:rsidR="00ED5358" w:rsidRPr="00F95CA0" w:rsidRDefault="00ED5358" w:rsidP="00BA7887">
            <w:pPr>
              <w:rPr>
                <w:rFonts w:cstheme="minorHAnsi"/>
                <w:sz w:val="24"/>
                <w:szCs w:val="24"/>
              </w:rPr>
            </w:pPr>
            <w:r w:rsidRPr="00F95CA0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35D205A7" w14:textId="4F29F631" w:rsidR="00ED5358" w:rsidRPr="00F95CA0" w:rsidRDefault="00ED5358" w:rsidP="00BA788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1AE1A6B" w14:textId="77777777" w:rsidR="005C50E5" w:rsidRPr="00F95CA0" w:rsidRDefault="005C50E5">
      <w:pPr>
        <w:rPr>
          <w:rFonts w:cstheme="minorHAnsi"/>
          <w:sz w:val="24"/>
          <w:szCs w:val="24"/>
        </w:rPr>
      </w:pPr>
    </w:p>
    <w:sectPr w:rsidR="005C50E5" w:rsidRPr="00F95CA0" w:rsidSect="005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8"/>
    <w:rsid w:val="005C50E5"/>
    <w:rsid w:val="007B0D5A"/>
    <w:rsid w:val="009019EE"/>
    <w:rsid w:val="00ED5358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E0255"/>
  <w15:docId w15:val="{B4F5467A-26BB-49BA-8E8A-E4597789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2</cp:revision>
  <dcterms:created xsi:type="dcterms:W3CDTF">2023-05-16T11:53:00Z</dcterms:created>
  <dcterms:modified xsi:type="dcterms:W3CDTF">2023-05-16T11:53:00Z</dcterms:modified>
</cp:coreProperties>
</file>